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6D" w:rsidRPr="006F786D" w:rsidRDefault="006F786D" w:rsidP="006F786D">
      <w:pPr>
        <w:spacing w:after="0" w:line="360" w:lineRule="auto"/>
        <w:ind w:left="-567" w:right="-285" w:firstLine="425"/>
        <w:rPr>
          <w:rFonts w:ascii="Times New Roman" w:hAnsi="Times New Roman" w:cs="Times New Roman"/>
          <w:b/>
          <w:sz w:val="24"/>
          <w:szCs w:val="24"/>
          <w:lang w:val="en-US"/>
        </w:rPr>
      </w:pPr>
      <w:proofErr w:type="spellStart"/>
      <w:r w:rsidRPr="006F786D">
        <w:rPr>
          <w:rFonts w:ascii="Times New Roman" w:hAnsi="Times New Roman" w:cs="Times New Roman"/>
          <w:b/>
          <w:sz w:val="24"/>
          <w:szCs w:val="24"/>
        </w:rPr>
        <w:t>Чекмарёва</w:t>
      </w:r>
      <w:proofErr w:type="spellEnd"/>
      <w:r w:rsidRPr="006F786D">
        <w:rPr>
          <w:rFonts w:ascii="Times New Roman" w:hAnsi="Times New Roman" w:cs="Times New Roman"/>
          <w:b/>
          <w:sz w:val="24"/>
          <w:szCs w:val="24"/>
        </w:rPr>
        <w:t xml:space="preserve"> Е.В.</w:t>
      </w:r>
    </w:p>
    <w:p w:rsidR="00FB3C71" w:rsidRDefault="00FB3C71" w:rsidP="00FB3C71">
      <w:pPr>
        <w:spacing w:after="0" w:line="360" w:lineRule="auto"/>
        <w:ind w:left="-567" w:right="-285" w:firstLine="425"/>
        <w:jc w:val="both"/>
        <w:rPr>
          <w:rFonts w:ascii="Times New Roman" w:hAnsi="Times New Roman" w:cs="Times New Roman"/>
          <w:sz w:val="24"/>
          <w:szCs w:val="24"/>
        </w:rPr>
      </w:pPr>
      <w:r>
        <w:rPr>
          <w:rFonts w:ascii="Times New Roman" w:hAnsi="Times New Roman" w:cs="Times New Roman"/>
          <w:sz w:val="24"/>
          <w:szCs w:val="24"/>
        </w:rPr>
        <w:t>Успешно работаю и могу порекомендовать учителям начальных классов следующие специальные дополнительные курсы по русскому языку и литературному чтению,</w:t>
      </w:r>
      <w:r w:rsidRPr="00C832EB">
        <w:rPr>
          <w:rFonts w:ascii="Times New Roman" w:hAnsi="Times New Roman" w:cs="Times New Roman"/>
          <w:b/>
          <w:sz w:val="24"/>
          <w:szCs w:val="24"/>
        </w:rPr>
        <w:t xml:space="preserve"> </w:t>
      </w:r>
      <w:r w:rsidRPr="00C832EB">
        <w:rPr>
          <w:rFonts w:ascii="Times New Roman" w:hAnsi="Times New Roman" w:cs="Times New Roman"/>
          <w:sz w:val="24"/>
          <w:szCs w:val="24"/>
        </w:rPr>
        <w:t>которые могут использоваться в качестве школьных компонентов</w:t>
      </w:r>
      <w:r>
        <w:rPr>
          <w:rFonts w:ascii="Times New Roman" w:hAnsi="Times New Roman" w:cs="Times New Roman"/>
          <w:sz w:val="24"/>
          <w:szCs w:val="24"/>
        </w:rPr>
        <w:t xml:space="preserve">: </w:t>
      </w:r>
      <w:r w:rsidRPr="00871C1C">
        <w:rPr>
          <w:rFonts w:ascii="Times New Roman" w:hAnsi="Times New Roman" w:cs="Times New Roman"/>
          <w:b/>
          <w:sz w:val="24"/>
          <w:szCs w:val="24"/>
        </w:rPr>
        <w:t>«Мастерская речевого творчества»</w:t>
      </w:r>
      <w:r>
        <w:rPr>
          <w:rFonts w:ascii="Times New Roman" w:hAnsi="Times New Roman" w:cs="Times New Roman"/>
          <w:sz w:val="24"/>
          <w:szCs w:val="24"/>
        </w:rPr>
        <w:t xml:space="preserve"> и </w:t>
      </w:r>
      <w:r w:rsidRPr="00871C1C">
        <w:rPr>
          <w:rFonts w:ascii="Times New Roman" w:hAnsi="Times New Roman" w:cs="Times New Roman"/>
          <w:b/>
          <w:sz w:val="24"/>
          <w:szCs w:val="24"/>
        </w:rPr>
        <w:t>«Мастерская выразительного чтения»</w:t>
      </w:r>
      <w:r>
        <w:rPr>
          <w:rFonts w:ascii="Times New Roman" w:hAnsi="Times New Roman" w:cs="Times New Roman"/>
          <w:b/>
          <w:sz w:val="24"/>
          <w:szCs w:val="24"/>
        </w:rPr>
        <w:t xml:space="preserve">. </w:t>
      </w:r>
      <w:r>
        <w:rPr>
          <w:rFonts w:ascii="Times New Roman" w:hAnsi="Times New Roman" w:cs="Times New Roman"/>
          <w:sz w:val="24"/>
          <w:szCs w:val="24"/>
        </w:rPr>
        <w:t xml:space="preserve">Автор данных курсов могут - </w:t>
      </w:r>
      <w:r w:rsidRPr="00813147">
        <w:rPr>
          <w:rFonts w:ascii="Times New Roman" w:hAnsi="Times New Roman" w:cs="Times New Roman"/>
          <w:b/>
          <w:sz w:val="24"/>
          <w:szCs w:val="24"/>
        </w:rPr>
        <w:t xml:space="preserve">В. А. Синицын </w:t>
      </w:r>
      <w:r>
        <w:rPr>
          <w:rFonts w:ascii="Times New Roman" w:hAnsi="Times New Roman" w:cs="Times New Roman"/>
          <w:sz w:val="24"/>
          <w:szCs w:val="24"/>
        </w:rPr>
        <w:t xml:space="preserve">– выпускник нашей школы, а ныне </w:t>
      </w:r>
      <w:r w:rsidRPr="00CB5D70">
        <w:rPr>
          <w:rFonts w:ascii="Times New Roman" w:hAnsi="Times New Roman" w:cs="Times New Roman"/>
          <w:sz w:val="24"/>
          <w:szCs w:val="24"/>
        </w:rPr>
        <w:t>заведующ</w:t>
      </w:r>
      <w:r>
        <w:rPr>
          <w:rFonts w:ascii="Times New Roman" w:hAnsi="Times New Roman" w:cs="Times New Roman"/>
          <w:sz w:val="24"/>
          <w:szCs w:val="24"/>
        </w:rPr>
        <w:t xml:space="preserve">ий </w:t>
      </w:r>
      <w:r w:rsidRPr="00CB5D70">
        <w:rPr>
          <w:rFonts w:ascii="Times New Roman" w:hAnsi="Times New Roman" w:cs="Times New Roman"/>
          <w:sz w:val="24"/>
          <w:szCs w:val="24"/>
        </w:rPr>
        <w:t>кафедрой общих гуманитарных дисциплин московского социально-гуманитарного института (МСГИ)</w:t>
      </w:r>
      <w:r>
        <w:rPr>
          <w:rFonts w:ascii="Times New Roman" w:hAnsi="Times New Roman" w:cs="Times New Roman"/>
          <w:sz w:val="24"/>
          <w:szCs w:val="24"/>
        </w:rPr>
        <w:t>, лауреат всероссийского конкурса «Учитель года», победитель конкурса лучших учителей Российской Федерации в приоритетном национальном проекте «Образование» и лауреат конкурса «Грант Москвы» в области наук и технологий в сфере образования.</w:t>
      </w:r>
    </w:p>
    <w:p w:rsidR="00FB3C71" w:rsidRPr="004D0271" w:rsidRDefault="00FB3C71" w:rsidP="00FB3C71">
      <w:pPr>
        <w:spacing w:after="0" w:line="360" w:lineRule="auto"/>
        <w:ind w:left="-567" w:right="-285" w:firstLine="425"/>
        <w:jc w:val="both"/>
        <w:rPr>
          <w:rFonts w:ascii="Times New Roman" w:hAnsi="Times New Roman" w:cs="Times New Roman"/>
          <w:i/>
          <w:sz w:val="24"/>
          <w:szCs w:val="24"/>
        </w:rPr>
      </w:pPr>
      <w:r w:rsidRPr="000A6390">
        <w:rPr>
          <w:rFonts w:ascii="Times New Roman" w:hAnsi="Times New Roman" w:cs="Times New Roman"/>
          <w:sz w:val="24"/>
          <w:szCs w:val="24"/>
        </w:rPr>
        <w:t>Каждый из специальных курсов:</w:t>
      </w:r>
      <w:r w:rsidRPr="005B4AF1">
        <w:rPr>
          <w:rFonts w:ascii="Times New Roman" w:hAnsi="Times New Roman" w:cs="Times New Roman"/>
          <w:b/>
          <w:sz w:val="24"/>
          <w:szCs w:val="24"/>
        </w:rPr>
        <w:t xml:space="preserve"> </w:t>
      </w:r>
      <w:r w:rsidRPr="004D0271">
        <w:rPr>
          <w:rFonts w:ascii="Times New Roman" w:hAnsi="Times New Roman" w:cs="Times New Roman"/>
          <w:b/>
          <w:sz w:val="24"/>
          <w:szCs w:val="24"/>
          <w:u w:val="single"/>
        </w:rPr>
        <w:t>«Мастерская речевого творчества»</w:t>
      </w:r>
      <w:r w:rsidRPr="005B4AF1">
        <w:rPr>
          <w:rFonts w:ascii="Times New Roman" w:hAnsi="Times New Roman" w:cs="Times New Roman"/>
          <w:b/>
          <w:sz w:val="24"/>
          <w:szCs w:val="24"/>
        </w:rPr>
        <w:t xml:space="preserve"> и </w:t>
      </w:r>
      <w:r w:rsidRPr="004D0271">
        <w:rPr>
          <w:rFonts w:ascii="Times New Roman" w:hAnsi="Times New Roman" w:cs="Times New Roman"/>
          <w:b/>
          <w:sz w:val="24"/>
          <w:szCs w:val="24"/>
          <w:u w:val="single"/>
        </w:rPr>
        <w:t>«Мастерская выразительного чтения»</w:t>
      </w:r>
      <w:r w:rsidRPr="005B4AF1">
        <w:rPr>
          <w:rFonts w:ascii="Times New Roman" w:hAnsi="Times New Roman" w:cs="Times New Roman"/>
          <w:b/>
          <w:sz w:val="24"/>
          <w:szCs w:val="24"/>
        </w:rPr>
        <w:t xml:space="preserve"> </w:t>
      </w:r>
      <w:r w:rsidRPr="004D0271">
        <w:rPr>
          <w:rFonts w:ascii="Times New Roman" w:hAnsi="Times New Roman" w:cs="Times New Roman"/>
          <w:sz w:val="24"/>
          <w:szCs w:val="24"/>
        </w:rPr>
        <w:t>для учащихся 1-4 классов выполня</w:t>
      </w:r>
      <w:r>
        <w:rPr>
          <w:rFonts w:ascii="Times New Roman" w:hAnsi="Times New Roman" w:cs="Times New Roman"/>
          <w:sz w:val="24"/>
          <w:szCs w:val="24"/>
        </w:rPr>
        <w:t>е</w:t>
      </w:r>
      <w:r w:rsidRPr="004D0271">
        <w:rPr>
          <w:rFonts w:ascii="Times New Roman" w:hAnsi="Times New Roman" w:cs="Times New Roman"/>
          <w:sz w:val="24"/>
          <w:szCs w:val="24"/>
        </w:rPr>
        <w:t xml:space="preserve">т следующие </w:t>
      </w:r>
      <w:r w:rsidRPr="004D0271">
        <w:rPr>
          <w:rFonts w:ascii="Times New Roman" w:hAnsi="Times New Roman" w:cs="Times New Roman"/>
          <w:i/>
          <w:sz w:val="24"/>
          <w:szCs w:val="24"/>
        </w:rPr>
        <w:t>функции:</w:t>
      </w:r>
    </w:p>
    <w:p w:rsidR="00FB3C71" w:rsidRDefault="00FB3C71" w:rsidP="00FB3C71">
      <w:pPr>
        <w:pStyle w:val="a3"/>
        <w:numPr>
          <w:ilvl w:val="0"/>
          <w:numId w:val="1"/>
        </w:numPr>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прививает интерес к учебному предмету;</w:t>
      </w:r>
    </w:p>
    <w:p w:rsidR="00FB3C71" w:rsidRDefault="00FB3C71" w:rsidP="00FB3C71">
      <w:pPr>
        <w:pStyle w:val="a3"/>
        <w:numPr>
          <w:ilvl w:val="0"/>
          <w:numId w:val="1"/>
        </w:numPr>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углубляет содержание базового учебного предмета «Русский язык», «Литературное чтение»;</w:t>
      </w:r>
    </w:p>
    <w:p w:rsidR="00FB3C71" w:rsidRDefault="00FB3C71" w:rsidP="00FB3C71">
      <w:pPr>
        <w:pStyle w:val="a3"/>
        <w:numPr>
          <w:ilvl w:val="0"/>
          <w:numId w:val="1"/>
        </w:numPr>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вырабатывает навыки выразительного чтения;</w:t>
      </w:r>
    </w:p>
    <w:p w:rsidR="00FB3C71" w:rsidRDefault="00FB3C71" w:rsidP="00FB3C71">
      <w:pPr>
        <w:pStyle w:val="a3"/>
        <w:numPr>
          <w:ilvl w:val="0"/>
          <w:numId w:val="1"/>
        </w:numPr>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развивает все виды речевой деятельности (слушание, говорение, чтение, письмо);</w:t>
      </w:r>
    </w:p>
    <w:p w:rsidR="00FB3C71" w:rsidRPr="0013025D" w:rsidRDefault="00FB3C71" w:rsidP="00FB3C71">
      <w:pPr>
        <w:pStyle w:val="a3"/>
        <w:numPr>
          <w:ilvl w:val="0"/>
          <w:numId w:val="1"/>
        </w:numPr>
        <w:spacing w:after="0" w:line="360" w:lineRule="auto"/>
        <w:ind w:right="-285"/>
        <w:jc w:val="both"/>
        <w:rPr>
          <w:rFonts w:ascii="Times New Roman" w:hAnsi="Times New Roman" w:cs="Times New Roman"/>
          <w:sz w:val="24"/>
          <w:szCs w:val="24"/>
        </w:rPr>
      </w:pPr>
      <w:r w:rsidRPr="0013025D">
        <w:rPr>
          <w:rFonts w:ascii="Times New Roman" w:hAnsi="Times New Roman" w:cs="Times New Roman"/>
          <w:sz w:val="24"/>
          <w:szCs w:val="24"/>
        </w:rPr>
        <w:t>интегрирует предметы гуманитарного</w:t>
      </w:r>
      <w:r>
        <w:rPr>
          <w:rFonts w:ascii="Times New Roman" w:hAnsi="Times New Roman" w:cs="Times New Roman"/>
          <w:sz w:val="24"/>
          <w:szCs w:val="24"/>
        </w:rPr>
        <w:t xml:space="preserve"> или филологического</w:t>
      </w:r>
      <w:r w:rsidRPr="0013025D">
        <w:rPr>
          <w:rFonts w:ascii="Times New Roman" w:hAnsi="Times New Roman" w:cs="Times New Roman"/>
          <w:sz w:val="24"/>
          <w:szCs w:val="24"/>
        </w:rPr>
        <w:t xml:space="preserve"> цикла;</w:t>
      </w:r>
    </w:p>
    <w:p w:rsidR="00FB3C71" w:rsidRDefault="00FB3C71" w:rsidP="00FB3C71">
      <w:pPr>
        <w:pStyle w:val="a3"/>
        <w:numPr>
          <w:ilvl w:val="0"/>
          <w:numId w:val="1"/>
        </w:numPr>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совершенствует важнейшие практические умения и навыки, обучает универсальным действиям;</w:t>
      </w:r>
    </w:p>
    <w:p w:rsidR="00FB3C71" w:rsidRDefault="00FB3C71" w:rsidP="00FB3C71">
      <w:pPr>
        <w:pStyle w:val="a3"/>
        <w:numPr>
          <w:ilvl w:val="0"/>
          <w:numId w:val="1"/>
        </w:numPr>
        <w:spacing w:after="0" w:line="360" w:lineRule="auto"/>
        <w:ind w:right="-285"/>
        <w:jc w:val="both"/>
        <w:rPr>
          <w:rFonts w:ascii="Times New Roman" w:hAnsi="Times New Roman" w:cs="Times New Roman"/>
          <w:sz w:val="24"/>
          <w:szCs w:val="24"/>
        </w:rPr>
      </w:pPr>
      <w:proofErr w:type="gramStart"/>
      <w:r>
        <w:rPr>
          <w:rFonts w:ascii="Times New Roman" w:hAnsi="Times New Roman" w:cs="Times New Roman"/>
          <w:sz w:val="24"/>
          <w:szCs w:val="24"/>
        </w:rPr>
        <w:t>удовлетворяет познавательные интересы обучающихся в различных сферах человеческой деятельности;</w:t>
      </w:r>
      <w:proofErr w:type="gramEnd"/>
    </w:p>
    <w:p w:rsidR="00FB3C71" w:rsidRDefault="00FB3C71" w:rsidP="00FB3C71">
      <w:pPr>
        <w:pStyle w:val="a3"/>
        <w:numPr>
          <w:ilvl w:val="0"/>
          <w:numId w:val="1"/>
        </w:numPr>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формирует детское речевое творчество через систему комплексной работы со словом, предложением, текстом, повышая языковую и речевую компетенции младших школьников.</w:t>
      </w:r>
    </w:p>
    <w:p w:rsidR="00FB3C71" w:rsidRDefault="00FB3C71" w:rsidP="00FB3C71">
      <w:pPr>
        <w:spacing w:after="0" w:line="360" w:lineRule="auto"/>
        <w:ind w:left="-567" w:right="-285" w:firstLine="425"/>
        <w:jc w:val="both"/>
        <w:rPr>
          <w:rFonts w:ascii="Times New Roman" w:hAnsi="Times New Roman" w:cs="Times New Roman"/>
          <w:sz w:val="24"/>
          <w:szCs w:val="24"/>
        </w:rPr>
      </w:pPr>
      <w:r w:rsidRPr="0013025D">
        <w:rPr>
          <w:rFonts w:ascii="Times New Roman" w:hAnsi="Times New Roman" w:cs="Times New Roman"/>
          <w:sz w:val="24"/>
          <w:szCs w:val="24"/>
        </w:rPr>
        <w:t xml:space="preserve"> </w:t>
      </w:r>
      <w:r w:rsidRPr="0013025D">
        <w:rPr>
          <w:rFonts w:ascii="Times New Roman" w:hAnsi="Times New Roman" w:cs="Times New Roman"/>
          <w:i/>
          <w:sz w:val="24"/>
          <w:szCs w:val="24"/>
        </w:rPr>
        <w:t>Концептуальной основой данн</w:t>
      </w:r>
      <w:r>
        <w:rPr>
          <w:rFonts w:ascii="Times New Roman" w:hAnsi="Times New Roman" w:cs="Times New Roman"/>
          <w:i/>
          <w:sz w:val="24"/>
          <w:szCs w:val="24"/>
        </w:rPr>
        <w:t>ых</w:t>
      </w:r>
      <w:r w:rsidRPr="0013025D">
        <w:rPr>
          <w:rFonts w:ascii="Times New Roman" w:hAnsi="Times New Roman" w:cs="Times New Roman"/>
          <w:i/>
          <w:sz w:val="24"/>
          <w:szCs w:val="24"/>
        </w:rPr>
        <w:t xml:space="preserve"> спецкурс</w:t>
      </w:r>
      <w:r>
        <w:rPr>
          <w:rFonts w:ascii="Times New Roman" w:hAnsi="Times New Roman" w:cs="Times New Roman"/>
          <w:i/>
          <w:sz w:val="24"/>
          <w:szCs w:val="24"/>
        </w:rPr>
        <w:t>ов</w:t>
      </w:r>
      <w:r>
        <w:rPr>
          <w:rFonts w:ascii="Times New Roman" w:hAnsi="Times New Roman" w:cs="Times New Roman"/>
          <w:sz w:val="24"/>
          <w:szCs w:val="24"/>
        </w:rPr>
        <w:t xml:space="preserve"> являются две ведущие идеи: понимание главной цели обучения русскому языку, литературному чтению для обеспечения единства языкового, речемыслительного, литературного, интеллектуального, духовно-нравственного, эстетического, культурологического развития младших школьников, центральная роль языка и взаимодействие ребёнка с окружающим миром. </w:t>
      </w:r>
    </w:p>
    <w:p w:rsidR="00412646" w:rsidRDefault="00412646" w:rsidP="00412646">
      <w:pPr>
        <w:spacing w:after="0" w:line="360" w:lineRule="auto"/>
        <w:ind w:left="-567" w:right="-285" w:firstLine="425"/>
        <w:jc w:val="both"/>
        <w:rPr>
          <w:rFonts w:ascii="Times New Roman" w:hAnsi="Times New Roman" w:cs="Times New Roman"/>
          <w:sz w:val="24"/>
          <w:szCs w:val="24"/>
        </w:rPr>
      </w:pPr>
      <w:r w:rsidRPr="0013025D">
        <w:rPr>
          <w:rFonts w:ascii="Times New Roman" w:hAnsi="Times New Roman" w:cs="Times New Roman"/>
          <w:i/>
          <w:sz w:val="24"/>
          <w:szCs w:val="24"/>
        </w:rPr>
        <w:t>Цель</w:t>
      </w:r>
      <w:r w:rsidRPr="00646CE7">
        <w:rPr>
          <w:rFonts w:ascii="Times New Roman" w:hAnsi="Times New Roman" w:cs="Times New Roman"/>
          <w:sz w:val="28"/>
          <w:szCs w:val="28"/>
        </w:rPr>
        <w:t xml:space="preserve"> </w:t>
      </w:r>
      <w:r>
        <w:rPr>
          <w:rFonts w:ascii="Times New Roman" w:hAnsi="Times New Roman" w:cs="Times New Roman"/>
          <w:sz w:val="24"/>
          <w:szCs w:val="24"/>
        </w:rPr>
        <w:t xml:space="preserve">– формирование коммуникативных УУД младших школьников     </w:t>
      </w:r>
    </w:p>
    <w:p w:rsidR="00412646" w:rsidRPr="004554A1" w:rsidRDefault="00412646" w:rsidP="00412646">
      <w:pPr>
        <w:spacing w:after="0" w:line="360" w:lineRule="auto"/>
        <w:ind w:left="-567" w:right="-285" w:firstLine="425"/>
        <w:jc w:val="both"/>
        <w:rPr>
          <w:rFonts w:ascii="Times New Roman" w:hAnsi="Times New Roman" w:cs="Times New Roman"/>
          <w:i/>
          <w:sz w:val="24"/>
          <w:szCs w:val="24"/>
        </w:rPr>
      </w:pPr>
      <w:r w:rsidRPr="004554A1">
        <w:rPr>
          <w:rFonts w:ascii="Times New Roman" w:hAnsi="Times New Roman" w:cs="Times New Roman"/>
          <w:i/>
          <w:sz w:val="24"/>
          <w:szCs w:val="24"/>
        </w:rPr>
        <w:t>Задачи:</w:t>
      </w:r>
    </w:p>
    <w:p w:rsidR="00412646" w:rsidRPr="004554A1" w:rsidRDefault="00412646" w:rsidP="00412646">
      <w:pPr>
        <w:pStyle w:val="a3"/>
        <w:numPr>
          <w:ilvl w:val="0"/>
          <w:numId w:val="2"/>
        </w:numPr>
        <w:spacing w:after="0" w:line="360" w:lineRule="auto"/>
        <w:ind w:left="-567" w:right="-285" w:firstLine="425"/>
        <w:jc w:val="both"/>
        <w:rPr>
          <w:rFonts w:ascii="Times New Roman" w:hAnsi="Times New Roman" w:cs="Times New Roman"/>
          <w:i/>
          <w:sz w:val="24"/>
          <w:szCs w:val="24"/>
        </w:rPr>
      </w:pPr>
      <w:r w:rsidRPr="0013025D">
        <w:rPr>
          <w:rFonts w:ascii="Times New Roman" w:hAnsi="Times New Roman" w:cs="Times New Roman"/>
          <w:i/>
          <w:sz w:val="28"/>
          <w:szCs w:val="28"/>
        </w:rPr>
        <w:t xml:space="preserve"> </w:t>
      </w:r>
      <w:r w:rsidRPr="0013025D">
        <w:rPr>
          <w:rFonts w:ascii="Times New Roman" w:hAnsi="Times New Roman" w:cs="Times New Roman"/>
          <w:sz w:val="24"/>
          <w:szCs w:val="24"/>
        </w:rPr>
        <w:t>формирование образа мира средствами выразительного чтения;</w:t>
      </w:r>
    </w:p>
    <w:p w:rsidR="00412646" w:rsidRPr="004554A1" w:rsidRDefault="00412646" w:rsidP="00412646">
      <w:pPr>
        <w:pStyle w:val="a3"/>
        <w:numPr>
          <w:ilvl w:val="0"/>
          <w:numId w:val="2"/>
        </w:numPr>
        <w:spacing w:after="0" w:line="360" w:lineRule="auto"/>
        <w:ind w:left="-567" w:right="-285" w:firstLine="425"/>
        <w:jc w:val="both"/>
        <w:rPr>
          <w:rFonts w:ascii="Times New Roman" w:hAnsi="Times New Roman" w:cs="Times New Roman"/>
          <w:i/>
          <w:sz w:val="24"/>
          <w:szCs w:val="24"/>
        </w:rPr>
      </w:pPr>
      <w:r>
        <w:rPr>
          <w:rFonts w:ascii="Times New Roman" w:hAnsi="Times New Roman" w:cs="Times New Roman"/>
          <w:sz w:val="24"/>
          <w:szCs w:val="24"/>
        </w:rPr>
        <w:t xml:space="preserve">  </w:t>
      </w:r>
      <w:r w:rsidRPr="004554A1">
        <w:rPr>
          <w:rFonts w:ascii="Times New Roman" w:hAnsi="Times New Roman" w:cs="Times New Roman"/>
          <w:sz w:val="24"/>
          <w:szCs w:val="24"/>
        </w:rPr>
        <w:t>развитие устной и письменной формы речевого творчества</w:t>
      </w:r>
      <w:r>
        <w:rPr>
          <w:rFonts w:ascii="Times New Roman" w:hAnsi="Times New Roman" w:cs="Times New Roman"/>
          <w:sz w:val="24"/>
          <w:szCs w:val="24"/>
        </w:rPr>
        <w:t>;</w:t>
      </w:r>
    </w:p>
    <w:p w:rsidR="00412646" w:rsidRPr="00412646" w:rsidRDefault="00412646" w:rsidP="00FB3C71">
      <w:pPr>
        <w:pStyle w:val="a3"/>
        <w:numPr>
          <w:ilvl w:val="0"/>
          <w:numId w:val="2"/>
        </w:numPr>
        <w:spacing w:after="0" w:line="360" w:lineRule="auto"/>
        <w:ind w:left="-567" w:right="-285" w:firstLine="425"/>
        <w:jc w:val="both"/>
        <w:rPr>
          <w:rFonts w:ascii="Times New Roman" w:hAnsi="Times New Roman" w:cs="Times New Roman"/>
          <w:sz w:val="24"/>
          <w:szCs w:val="24"/>
        </w:rPr>
      </w:pPr>
      <w:r w:rsidRPr="00412646">
        <w:rPr>
          <w:rFonts w:ascii="Times New Roman" w:hAnsi="Times New Roman" w:cs="Times New Roman"/>
          <w:sz w:val="24"/>
          <w:szCs w:val="24"/>
        </w:rPr>
        <w:t>приобщение к ценностям культуры, к традициям индивидуального и семейного чтения.</w:t>
      </w:r>
    </w:p>
    <w:p w:rsidR="00FB3C71" w:rsidRPr="00914BE4" w:rsidRDefault="00FB3C71" w:rsidP="00FB3C71">
      <w:pPr>
        <w:spacing w:after="0" w:line="360" w:lineRule="auto"/>
        <w:ind w:left="-567" w:right="-285" w:firstLine="425"/>
        <w:jc w:val="both"/>
        <w:rPr>
          <w:rFonts w:ascii="Times New Roman" w:hAnsi="Times New Roman" w:cs="Times New Roman"/>
          <w:i/>
          <w:sz w:val="24"/>
          <w:szCs w:val="24"/>
        </w:rPr>
      </w:pPr>
      <w:r w:rsidRPr="0066604D">
        <w:rPr>
          <w:rFonts w:ascii="Times New Roman" w:hAnsi="Times New Roman" w:cs="Times New Roman"/>
          <w:sz w:val="24"/>
          <w:szCs w:val="24"/>
        </w:rPr>
        <w:lastRenderedPageBreak/>
        <w:t>Ключевые</w:t>
      </w:r>
      <w:r>
        <w:rPr>
          <w:rFonts w:ascii="Times New Roman" w:hAnsi="Times New Roman" w:cs="Times New Roman"/>
          <w:sz w:val="24"/>
          <w:szCs w:val="24"/>
        </w:rPr>
        <w:t xml:space="preserve"> понятия предметного содержания </w:t>
      </w:r>
      <w:r w:rsidRPr="00914BE4">
        <w:rPr>
          <w:rFonts w:ascii="Times New Roman" w:hAnsi="Times New Roman" w:cs="Times New Roman"/>
          <w:b/>
          <w:sz w:val="24"/>
          <w:szCs w:val="24"/>
        </w:rPr>
        <w:t>«Мастерской речевого творчества»</w:t>
      </w:r>
      <w:r>
        <w:rPr>
          <w:rFonts w:ascii="Times New Roman" w:hAnsi="Times New Roman" w:cs="Times New Roman"/>
          <w:sz w:val="24"/>
          <w:szCs w:val="24"/>
        </w:rPr>
        <w:t xml:space="preserve">: </w:t>
      </w:r>
      <w:r w:rsidRPr="00914BE4">
        <w:rPr>
          <w:rFonts w:ascii="Times New Roman" w:hAnsi="Times New Roman" w:cs="Times New Roman"/>
          <w:i/>
          <w:sz w:val="24"/>
          <w:szCs w:val="24"/>
        </w:rPr>
        <w:t>ПОЗНАНИЕ, КУЛЬТУРА, ОБЩЕНИЕ, МИРОЛЮБИЕ, ТВОРЧЕСТВО.</w:t>
      </w:r>
    </w:p>
    <w:p w:rsidR="00FB3C71" w:rsidRPr="00914BE4" w:rsidRDefault="00FB3C71" w:rsidP="00FB3C71">
      <w:pPr>
        <w:spacing w:after="0" w:line="360" w:lineRule="auto"/>
        <w:ind w:left="-567" w:right="-285" w:firstLine="425"/>
        <w:jc w:val="both"/>
        <w:rPr>
          <w:rFonts w:ascii="Times New Roman" w:hAnsi="Times New Roman" w:cs="Times New Roman"/>
          <w:b/>
          <w:sz w:val="24"/>
          <w:szCs w:val="24"/>
        </w:rPr>
      </w:pPr>
      <w:r>
        <w:rPr>
          <w:rFonts w:ascii="Times New Roman" w:hAnsi="Times New Roman" w:cs="Times New Roman"/>
          <w:sz w:val="24"/>
          <w:szCs w:val="24"/>
        </w:rPr>
        <w:t xml:space="preserve">Ключевые  понятия предметного содержания </w:t>
      </w:r>
      <w:r w:rsidRPr="00914BE4">
        <w:rPr>
          <w:rFonts w:ascii="Times New Roman" w:hAnsi="Times New Roman" w:cs="Times New Roman"/>
          <w:b/>
          <w:sz w:val="24"/>
          <w:szCs w:val="24"/>
        </w:rPr>
        <w:t>«Мастерской выразительного чтения»:</w:t>
      </w:r>
    </w:p>
    <w:p w:rsidR="00FB3C71" w:rsidRDefault="00FB3C71" w:rsidP="00FB3C71">
      <w:pPr>
        <w:spacing w:after="0" w:line="360" w:lineRule="auto"/>
        <w:ind w:left="-567" w:right="-285" w:firstLine="425"/>
        <w:jc w:val="both"/>
        <w:rPr>
          <w:rFonts w:ascii="Times New Roman" w:hAnsi="Times New Roman" w:cs="Times New Roman"/>
          <w:sz w:val="24"/>
          <w:szCs w:val="24"/>
        </w:rPr>
      </w:pPr>
      <w:proofErr w:type="gramStart"/>
      <w:r w:rsidRPr="00914BE4">
        <w:rPr>
          <w:rFonts w:ascii="Times New Roman" w:hAnsi="Times New Roman" w:cs="Times New Roman"/>
          <w:i/>
          <w:sz w:val="24"/>
          <w:szCs w:val="24"/>
        </w:rPr>
        <w:t xml:space="preserve">ГОЛОС, ПОСТАНОВКА ГОЛОСА, РЕЧЬ, КУЛЬТУРА РЕЧИ, ОБЩЕНИЕ, КНИГА, ВЫРАЗИТЕЛЬНОЕ ЧТЕНИЕ, ТВОРЧЕСТВО. </w:t>
      </w:r>
      <w:proofErr w:type="gramEnd"/>
    </w:p>
    <w:p w:rsidR="00FB3C71" w:rsidRDefault="00FB3C71" w:rsidP="00FB3C71">
      <w:pPr>
        <w:spacing w:after="0" w:line="360" w:lineRule="auto"/>
        <w:ind w:left="-567" w:right="-285" w:firstLine="425"/>
        <w:jc w:val="both"/>
        <w:rPr>
          <w:rFonts w:ascii="Times New Roman" w:hAnsi="Times New Roman" w:cs="Times New Roman"/>
          <w:sz w:val="24"/>
          <w:szCs w:val="24"/>
        </w:rPr>
      </w:pPr>
      <w:r>
        <w:rPr>
          <w:rFonts w:ascii="Times New Roman" w:hAnsi="Times New Roman" w:cs="Times New Roman"/>
          <w:sz w:val="24"/>
          <w:szCs w:val="24"/>
        </w:rPr>
        <w:t xml:space="preserve">Данные специальные (элективные) курсы по русскому языку и литературному чтению организуются  с использованием учебных пособий – рабочих тетрадей нового типа (серия «Наша новая школа») на основе применения методики </w:t>
      </w:r>
      <w:proofErr w:type="spellStart"/>
      <w:r>
        <w:rPr>
          <w:rFonts w:ascii="Times New Roman" w:hAnsi="Times New Roman" w:cs="Times New Roman"/>
          <w:sz w:val="24"/>
          <w:szCs w:val="24"/>
        </w:rPr>
        <w:t>разноуровневой</w:t>
      </w:r>
      <w:proofErr w:type="spellEnd"/>
      <w:r>
        <w:rPr>
          <w:rFonts w:ascii="Times New Roman" w:hAnsi="Times New Roman" w:cs="Times New Roman"/>
          <w:sz w:val="24"/>
          <w:szCs w:val="24"/>
        </w:rPr>
        <w:t xml:space="preserve"> индивидуальной и коллективной работы в урочное и внеурочное время.</w:t>
      </w:r>
    </w:p>
    <w:p w:rsidR="00412646" w:rsidRDefault="00FB3C71" w:rsidP="00412646">
      <w:pPr>
        <w:spacing w:after="0" w:line="360" w:lineRule="auto"/>
        <w:ind w:left="-567" w:right="-285" w:firstLine="425"/>
        <w:jc w:val="both"/>
        <w:rPr>
          <w:rFonts w:ascii="Times New Roman" w:hAnsi="Times New Roman" w:cs="Times New Roman"/>
          <w:sz w:val="24"/>
          <w:szCs w:val="24"/>
        </w:rPr>
      </w:pPr>
      <w:r>
        <w:rPr>
          <w:rFonts w:ascii="Times New Roman" w:hAnsi="Times New Roman" w:cs="Times New Roman"/>
          <w:sz w:val="24"/>
          <w:szCs w:val="24"/>
        </w:rPr>
        <w:t xml:space="preserve">Оригинальное учебное пособие нового типа -  рабочая тетрадь </w:t>
      </w:r>
      <w:r w:rsidRPr="0077110A">
        <w:rPr>
          <w:rFonts w:ascii="Times New Roman" w:hAnsi="Times New Roman" w:cs="Times New Roman"/>
          <w:b/>
          <w:sz w:val="24"/>
          <w:szCs w:val="24"/>
        </w:rPr>
        <w:t>«Мастерская речевого творчества»</w:t>
      </w:r>
      <w:r>
        <w:rPr>
          <w:rFonts w:ascii="Times New Roman" w:hAnsi="Times New Roman" w:cs="Times New Roman"/>
          <w:sz w:val="24"/>
          <w:szCs w:val="24"/>
        </w:rPr>
        <w:t xml:space="preserve"> для ученика начальной школы (1-4) </w:t>
      </w:r>
      <w:r w:rsidRPr="0077110A">
        <w:rPr>
          <w:rFonts w:ascii="Times New Roman" w:hAnsi="Times New Roman" w:cs="Times New Roman"/>
          <w:sz w:val="24"/>
          <w:szCs w:val="24"/>
        </w:rPr>
        <w:t xml:space="preserve"> </w:t>
      </w:r>
      <w:r>
        <w:rPr>
          <w:rFonts w:ascii="Times New Roman" w:hAnsi="Times New Roman" w:cs="Times New Roman"/>
          <w:sz w:val="24"/>
          <w:szCs w:val="24"/>
        </w:rPr>
        <w:t>является</w:t>
      </w:r>
      <w:r w:rsidRPr="0077110A">
        <w:rPr>
          <w:rFonts w:ascii="Times New Roman" w:hAnsi="Times New Roman" w:cs="Times New Roman"/>
          <w:sz w:val="24"/>
          <w:szCs w:val="24"/>
        </w:rPr>
        <w:t xml:space="preserve"> </w:t>
      </w:r>
      <w:r>
        <w:rPr>
          <w:rFonts w:ascii="Times New Roman" w:hAnsi="Times New Roman" w:cs="Times New Roman"/>
          <w:sz w:val="24"/>
          <w:szCs w:val="24"/>
        </w:rPr>
        <w:t xml:space="preserve">главным инструментом формирования и развития речевого творчества в урочное и внеурочное время. Рабочие тетради </w:t>
      </w:r>
      <w:r w:rsidRPr="00914BE4">
        <w:rPr>
          <w:rFonts w:ascii="Times New Roman" w:hAnsi="Times New Roman" w:cs="Times New Roman"/>
          <w:b/>
          <w:sz w:val="24"/>
          <w:szCs w:val="24"/>
        </w:rPr>
        <w:t>«Мастерск</w:t>
      </w:r>
      <w:r>
        <w:rPr>
          <w:rFonts w:ascii="Times New Roman" w:hAnsi="Times New Roman" w:cs="Times New Roman"/>
          <w:b/>
          <w:sz w:val="24"/>
          <w:szCs w:val="24"/>
        </w:rPr>
        <w:t>ая</w:t>
      </w:r>
      <w:r w:rsidRPr="00914BE4">
        <w:rPr>
          <w:rFonts w:ascii="Times New Roman" w:hAnsi="Times New Roman" w:cs="Times New Roman"/>
          <w:b/>
          <w:sz w:val="24"/>
          <w:szCs w:val="24"/>
        </w:rPr>
        <w:t xml:space="preserve"> выразительного чтения»</w:t>
      </w:r>
      <w:r>
        <w:rPr>
          <w:rFonts w:ascii="Times New Roman" w:hAnsi="Times New Roman" w:cs="Times New Roman"/>
          <w:sz w:val="24"/>
          <w:szCs w:val="24"/>
        </w:rPr>
        <w:t xml:space="preserve"> обеспечивают качественный уровень обучения выразительному чтению.</w:t>
      </w:r>
      <w:r w:rsidR="00412646">
        <w:rPr>
          <w:rFonts w:ascii="Times New Roman" w:hAnsi="Times New Roman" w:cs="Times New Roman"/>
          <w:sz w:val="24"/>
          <w:szCs w:val="24"/>
        </w:rPr>
        <w:t xml:space="preserve"> Содержание и форма подачи материала </w:t>
      </w:r>
      <w:proofErr w:type="spellStart"/>
      <w:r w:rsidR="00412646">
        <w:rPr>
          <w:rFonts w:ascii="Times New Roman" w:hAnsi="Times New Roman" w:cs="Times New Roman"/>
          <w:sz w:val="24"/>
          <w:szCs w:val="24"/>
        </w:rPr>
        <w:t>речетворческих</w:t>
      </w:r>
      <w:proofErr w:type="spellEnd"/>
      <w:r w:rsidR="00412646">
        <w:rPr>
          <w:rFonts w:ascii="Times New Roman" w:hAnsi="Times New Roman" w:cs="Times New Roman"/>
          <w:sz w:val="24"/>
          <w:szCs w:val="24"/>
        </w:rPr>
        <w:t xml:space="preserve"> тетрадей развивает все виды речевой деятельности: говорение, чтение, слушание (</w:t>
      </w:r>
      <w:proofErr w:type="spellStart"/>
      <w:r w:rsidR="00412646">
        <w:rPr>
          <w:rFonts w:ascii="Times New Roman" w:hAnsi="Times New Roman" w:cs="Times New Roman"/>
          <w:sz w:val="24"/>
          <w:szCs w:val="24"/>
        </w:rPr>
        <w:t>аудирование</w:t>
      </w:r>
      <w:proofErr w:type="spellEnd"/>
      <w:r w:rsidR="00412646">
        <w:rPr>
          <w:rFonts w:ascii="Times New Roman" w:hAnsi="Times New Roman" w:cs="Times New Roman"/>
          <w:sz w:val="24"/>
          <w:szCs w:val="24"/>
        </w:rPr>
        <w:t>), письмо.</w:t>
      </w:r>
      <w:r w:rsidR="00412646" w:rsidRPr="00412646">
        <w:rPr>
          <w:rFonts w:ascii="Times New Roman" w:hAnsi="Times New Roman" w:cs="Times New Roman"/>
          <w:sz w:val="24"/>
          <w:szCs w:val="24"/>
        </w:rPr>
        <w:t xml:space="preserve"> </w:t>
      </w:r>
      <w:r w:rsidR="00412646">
        <w:rPr>
          <w:rFonts w:ascii="Times New Roman" w:hAnsi="Times New Roman" w:cs="Times New Roman"/>
          <w:sz w:val="24"/>
          <w:szCs w:val="24"/>
        </w:rPr>
        <w:t xml:space="preserve"> Данные  пособия помогают учителю выстраивать занятия, на которых ребёнок учится слушать, говорить, сочинять, развивают чувство уместности своего высказывания, формируют творческое воображение, фантазию, вырабатывают устойчивое убеждение в том, что с помощью языка можно творить чудеса. Учебные пособия нового типа помогают прививать ученикам интерес к слову, речи, языку, чтению, книге. Методы постановки голоса и выразительного чтения рассматриваются как эффективное средство формирования языковой личности, способной понимать и чувствовать слово, соблюдать речевую культуру и развивать умение общаться.</w:t>
      </w:r>
    </w:p>
    <w:p w:rsidR="00FB3C71" w:rsidRDefault="00FB3C71" w:rsidP="00FB3C71">
      <w:pPr>
        <w:spacing w:after="0" w:line="360" w:lineRule="auto"/>
        <w:ind w:left="-567" w:right="-285" w:firstLine="425"/>
        <w:jc w:val="both"/>
        <w:rPr>
          <w:rFonts w:ascii="Times New Roman" w:hAnsi="Times New Roman" w:cs="Times New Roman"/>
          <w:sz w:val="24"/>
          <w:szCs w:val="24"/>
        </w:rPr>
      </w:pPr>
      <w:r>
        <w:rPr>
          <w:rFonts w:ascii="Times New Roman" w:hAnsi="Times New Roman" w:cs="Times New Roman"/>
          <w:sz w:val="24"/>
          <w:szCs w:val="24"/>
        </w:rPr>
        <w:t xml:space="preserve"> Пособия помогают учителю выстраивать занятия, на которых ребёнок учится слушать, говорить, сочинять, развивают чувство уместности своего высказывания, формируют творческое воображение, фантазию, вырабатывают устойчивое убеждение в том, что с помощью языка можно творить чудеса. </w:t>
      </w:r>
    </w:p>
    <w:p w:rsidR="005D1096" w:rsidRPr="00B95C97" w:rsidRDefault="005D1096" w:rsidP="005D1096">
      <w:pPr>
        <w:spacing w:after="0" w:line="360" w:lineRule="auto"/>
        <w:ind w:left="-567" w:right="-285" w:firstLine="425"/>
        <w:jc w:val="both"/>
        <w:rPr>
          <w:rFonts w:ascii="Times New Roman" w:hAnsi="Times New Roman" w:cs="Times New Roman"/>
          <w:sz w:val="24"/>
          <w:szCs w:val="24"/>
        </w:rPr>
      </w:pPr>
      <w:r w:rsidRPr="00B95C97">
        <w:rPr>
          <w:rFonts w:ascii="Times New Roman" w:hAnsi="Times New Roman" w:cs="Times New Roman"/>
          <w:i/>
          <w:sz w:val="24"/>
          <w:szCs w:val="24"/>
        </w:rPr>
        <w:t>Принципы построения учебных пособий:</w:t>
      </w:r>
      <w:r w:rsidRPr="00B95C97">
        <w:rPr>
          <w:rFonts w:ascii="Times New Roman" w:hAnsi="Times New Roman" w:cs="Times New Roman"/>
          <w:sz w:val="24"/>
          <w:szCs w:val="24"/>
        </w:rPr>
        <w:t xml:space="preserve"> коммуникативно-речевой и литературно-художественный.</w:t>
      </w:r>
    </w:p>
    <w:p w:rsidR="005D1096" w:rsidRPr="00B95C97" w:rsidRDefault="005D1096" w:rsidP="005D1096">
      <w:pPr>
        <w:spacing w:after="0" w:line="360" w:lineRule="auto"/>
        <w:ind w:left="-567" w:right="-285" w:firstLine="425"/>
        <w:jc w:val="both"/>
        <w:rPr>
          <w:rFonts w:ascii="Times New Roman" w:hAnsi="Times New Roman" w:cs="Times New Roman"/>
          <w:sz w:val="24"/>
          <w:szCs w:val="24"/>
        </w:rPr>
      </w:pPr>
      <w:r w:rsidRPr="00B95C97">
        <w:rPr>
          <w:rFonts w:ascii="Times New Roman" w:hAnsi="Times New Roman" w:cs="Times New Roman"/>
          <w:sz w:val="24"/>
          <w:szCs w:val="24"/>
        </w:rPr>
        <w:t xml:space="preserve">    </w:t>
      </w:r>
      <w:r w:rsidRPr="00B95C97">
        <w:rPr>
          <w:rFonts w:ascii="Times New Roman" w:hAnsi="Times New Roman" w:cs="Times New Roman"/>
          <w:i/>
          <w:sz w:val="24"/>
          <w:szCs w:val="24"/>
        </w:rPr>
        <w:t xml:space="preserve">Коммуникативно-речевой принцип </w:t>
      </w:r>
      <w:r w:rsidRPr="00B95C97">
        <w:rPr>
          <w:rFonts w:ascii="Times New Roman" w:hAnsi="Times New Roman" w:cs="Times New Roman"/>
          <w:sz w:val="24"/>
          <w:szCs w:val="24"/>
        </w:rPr>
        <w:t>позволяет:</w:t>
      </w:r>
    </w:p>
    <w:p w:rsidR="005D1096" w:rsidRPr="00B95C97" w:rsidRDefault="005D1096" w:rsidP="005D1096">
      <w:pPr>
        <w:pStyle w:val="a3"/>
        <w:numPr>
          <w:ilvl w:val="0"/>
          <w:numId w:val="2"/>
        </w:numPr>
        <w:spacing w:after="0" w:line="360" w:lineRule="auto"/>
        <w:ind w:left="-567" w:right="-285" w:firstLine="425"/>
        <w:jc w:val="both"/>
        <w:rPr>
          <w:rFonts w:ascii="Times New Roman" w:hAnsi="Times New Roman" w:cs="Times New Roman"/>
          <w:sz w:val="24"/>
          <w:szCs w:val="24"/>
        </w:rPr>
      </w:pPr>
      <w:r w:rsidRPr="00B95C97">
        <w:rPr>
          <w:rFonts w:ascii="Times New Roman" w:hAnsi="Times New Roman" w:cs="Times New Roman"/>
          <w:sz w:val="24"/>
          <w:szCs w:val="24"/>
        </w:rPr>
        <w:t xml:space="preserve">  развивать важнейшие виды речевой деятельности: чтение, говорение, слушание;</w:t>
      </w:r>
    </w:p>
    <w:p w:rsidR="005D1096" w:rsidRPr="00B95C97" w:rsidRDefault="005D1096" w:rsidP="005D1096">
      <w:pPr>
        <w:pStyle w:val="a3"/>
        <w:numPr>
          <w:ilvl w:val="0"/>
          <w:numId w:val="2"/>
        </w:numPr>
        <w:spacing w:after="0" w:line="360" w:lineRule="auto"/>
        <w:ind w:left="-567" w:right="-285" w:firstLine="425"/>
        <w:jc w:val="both"/>
        <w:rPr>
          <w:rFonts w:ascii="Times New Roman" w:hAnsi="Times New Roman" w:cs="Times New Roman"/>
          <w:sz w:val="24"/>
          <w:szCs w:val="24"/>
        </w:rPr>
      </w:pPr>
      <w:r w:rsidRPr="00B95C97">
        <w:rPr>
          <w:rFonts w:ascii="Times New Roman" w:hAnsi="Times New Roman" w:cs="Times New Roman"/>
          <w:sz w:val="24"/>
          <w:szCs w:val="24"/>
        </w:rPr>
        <w:t xml:space="preserve">  формировать умение выразительно читать и пересказывать текст, создавать собственные тексты по аналогии </w:t>
      </w:r>
      <w:proofErr w:type="gramStart"/>
      <w:r w:rsidRPr="00B95C97">
        <w:rPr>
          <w:rFonts w:ascii="Times New Roman" w:hAnsi="Times New Roman" w:cs="Times New Roman"/>
          <w:sz w:val="24"/>
          <w:szCs w:val="24"/>
        </w:rPr>
        <w:t>с</w:t>
      </w:r>
      <w:proofErr w:type="gramEnd"/>
      <w:r w:rsidRPr="00B95C97">
        <w:rPr>
          <w:rFonts w:ascii="Times New Roman" w:hAnsi="Times New Roman" w:cs="Times New Roman"/>
          <w:sz w:val="24"/>
          <w:szCs w:val="24"/>
        </w:rPr>
        <w:t xml:space="preserve"> прочитанными;</w:t>
      </w:r>
    </w:p>
    <w:p w:rsidR="005D1096" w:rsidRPr="00B95C97" w:rsidRDefault="005D1096" w:rsidP="005D1096">
      <w:pPr>
        <w:pStyle w:val="a3"/>
        <w:numPr>
          <w:ilvl w:val="0"/>
          <w:numId w:val="2"/>
        </w:numPr>
        <w:spacing w:after="0" w:line="360" w:lineRule="auto"/>
        <w:ind w:left="-567" w:right="-285" w:firstLine="425"/>
        <w:jc w:val="both"/>
        <w:rPr>
          <w:rFonts w:ascii="Times New Roman" w:hAnsi="Times New Roman" w:cs="Times New Roman"/>
          <w:sz w:val="24"/>
          <w:szCs w:val="24"/>
        </w:rPr>
      </w:pPr>
      <w:r w:rsidRPr="00B95C97">
        <w:rPr>
          <w:rFonts w:ascii="Times New Roman" w:hAnsi="Times New Roman" w:cs="Times New Roman"/>
          <w:sz w:val="24"/>
          <w:szCs w:val="24"/>
        </w:rPr>
        <w:t xml:space="preserve">  осваивать диалоговую форму общения (воображаемого общения юных читателей с писателем и его героями).</w:t>
      </w:r>
    </w:p>
    <w:p w:rsidR="005D1096" w:rsidRPr="00B95C97" w:rsidRDefault="005D1096" w:rsidP="005D1096">
      <w:pPr>
        <w:pStyle w:val="a3"/>
        <w:spacing w:after="0" w:line="360" w:lineRule="auto"/>
        <w:ind w:left="-567" w:right="-285" w:firstLine="425"/>
        <w:jc w:val="both"/>
        <w:rPr>
          <w:rFonts w:ascii="Times New Roman" w:hAnsi="Times New Roman" w:cs="Times New Roman"/>
          <w:sz w:val="24"/>
          <w:szCs w:val="24"/>
        </w:rPr>
      </w:pPr>
      <w:r w:rsidRPr="00B95C97">
        <w:rPr>
          <w:rFonts w:ascii="Times New Roman" w:hAnsi="Times New Roman" w:cs="Times New Roman"/>
          <w:i/>
          <w:sz w:val="24"/>
          <w:szCs w:val="24"/>
        </w:rPr>
        <w:lastRenderedPageBreak/>
        <w:t>Литературно-художественный принцип</w:t>
      </w:r>
      <w:r w:rsidRPr="00B95C97">
        <w:rPr>
          <w:rFonts w:ascii="Times New Roman" w:hAnsi="Times New Roman" w:cs="Times New Roman"/>
          <w:sz w:val="24"/>
          <w:szCs w:val="24"/>
        </w:rPr>
        <w:t xml:space="preserve"> позволяет реализовать на уроках выразительного чтения основные функции литературы как вида искусства: эстетическую, познавательную и нравственную. </w:t>
      </w:r>
    </w:p>
    <w:p w:rsidR="00FB3C71" w:rsidRDefault="00FB3C71" w:rsidP="00FB3C71">
      <w:pPr>
        <w:pStyle w:val="a3"/>
        <w:spacing w:after="0" w:line="360" w:lineRule="auto"/>
        <w:ind w:left="-567" w:right="-285" w:firstLine="425"/>
        <w:jc w:val="both"/>
        <w:rPr>
          <w:rFonts w:ascii="Times New Roman" w:hAnsi="Times New Roman" w:cs="Times New Roman"/>
          <w:i/>
          <w:sz w:val="24"/>
          <w:szCs w:val="24"/>
        </w:rPr>
      </w:pPr>
      <w:r w:rsidRPr="00B95C97">
        <w:rPr>
          <w:rFonts w:ascii="Times New Roman" w:hAnsi="Times New Roman" w:cs="Times New Roman"/>
          <w:sz w:val="24"/>
          <w:szCs w:val="24"/>
        </w:rPr>
        <w:t xml:space="preserve">Основное достоинство новых учебных пособий – </w:t>
      </w:r>
      <w:proofErr w:type="spellStart"/>
      <w:r w:rsidRPr="00B95C97">
        <w:rPr>
          <w:rFonts w:ascii="Times New Roman" w:hAnsi="Times New Roman" w:cs="Times New Roman"/>
          <w:i/>
          <w:sz w:val="24"/>
          <w:szCs w:val="24"/>
        </w:rPr>
        <w:t>межпредметная</w:t>
      </w:r>
      <w:proofErr w:type="spellEnd"/>
      <w:r w:rsidRPr="00B95C97">
        <w:rPr>
          <w:rFonts w:ascii="Times New Roman" w:hAnsi="Times New Roman" w:cs="Times New Roman"/>
          <w:i/>
          <w:sz w:val="24"/>
          <w:szCs w:val="24"/>
        </w:rPr>
        <w:t>, интеграционная и культурологическая основа, органическая связь с другими предметами обучения гуманитарного и художественно-эстетического цикла: «Литературное чтение», «Русский язык», «Окружающий мир», «Изобразительное искусство», «Музыка».</w:t>
      </w:r>
      <w:r>
        <w:rPr>
          <w:rFonts w:ascii="Times New Roman" w:hAnsi="Times New Roman" w:cs="Times New Roman"/>
          <w:i/>
          <w:sz w:val="24"/>
          <w:szCs w:val="24"/>
        </w:rPr>
        <w:t xml:space="preserve"> </w:t>
      </w:r>
    </w:p>
    <w:p w:rsidR="00FB3C71" w:rsidRDefault="00FB3C71" w:rsidP="00FB3C71">
      <w:pPr>
        <w:pStyle w:val="a3"/>
        <w:spacing w:after="0" w:line="360" w:lineRule="auto"/>
        <w:ind w:left="-567" w:right="-285" w:firstLine="425"/>
        <w:jc w:val="both"/>
        <w:rPr>
          <w:rFonts w:ascii="Times New Roman" w:hAnsi="Times New Roman" w:cs="Times New Roman"/>
          <w:sz w:val="24"/>
          <w:szCs w:val="24"/>
        </w:rPr>
      </w:pPr>
      <w:proofErr w:type="gramStart"/>
      <w:r>
        <w:rPr>
          <w:rFonts w:ascii="Times New Roman" w:hAnsi="Times New Roman" w:cs="Times New Roman"/>
          <w:sz w:val="24"/>
          <w:szCs w:val="24"/>
        </w:rPr>
        <w:t>Обучение созданию текстов определённых жанров: записок, поздравлений, писем, этюдов, загадок, кулинарных рецептов, дневниковых записей и т. д.;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 (например, «Оцени своё сочинение.</w:t>
      </w:r>
      <w:proofErr w:type="gramEnd"/>
      <w:r>
        <w:rPr>
          <w:rFonts w:ascii="Times New Roman" w:hAnsi="Times New Roman" w:cs="Times New Roman"/>
          <w:sz w:val="24"/>
          <w:szCs w:val="24"/>
        </w:rPr>
        <w:t xml:space="preserve"> Как ты считаешь. Что тебе особенно удалось? Согласны ли с тобой одноклассники?», «Обсуди смысл стихотворения с другом», «Повторяй это задание несколько раз самостоятельно и вместе с друзьями», «Расскажи своим друзьям, что ты умеешь. </w:t>
      </w:r>
      <w:proofErr w:type="gramStart"/>
      <w:r>
        <w:rPr>
          <w:rFonts w:ascii="Times New Roman" w:hAnsi="Times New Roman" w:cs="Times New Roman"/>
          <w:sz w:val="24"/>
          <w:szCs w:val="24"/>
        </w:rPr>
        <w:t>Научи их изображать жестами знаки»),</w:t>
      </w:r>
      <w:r w:rsidRPr="002A5841">
        <w:rPr>
          <w:rFonts w:ascii="Times New Roman" w:hAnsi="Times New Roman" w:cs="Times New Roman"/>
          <w:sz w:val="24"/>
          <w:szCs w:val="24"/>
        </w:rPr>
        <w:t xml:space="preserve"> </w:t>
      </w:r>
      <w:r>
        <w:rPr>
          <w:rFonts w:ascii="Times New Roman" w:hAnsi="Times New Roman" w:cs="Times New Roman"/>
          <w:sz w:val="24"/>
          <w:szCs w:val="24"/>
        </w:rPr>
        <w:t xml:space="preserve">конкурс чтецов, домашний театр, обсуждение творческих работ учащихся  способствуют формированию коммуникативных универсальных учебных действий. </w:t>
      </w:r>
      <w:proofErr w:type="gramEnd"/>
    </w:p>
    <w:p w:rsidR="00FB3C71" w:rsidRPr="002A5841" w:rsidRDefault="00FB3C71" w:rsidP="00FB3C71">
      <w:pPr>
        <w:pStyle w:val="a3"/>
        <w:spacing w:after="0" w:line="360" w:lineRule="auto"/>
        <w:ind w:left="-567" w:right="-285"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результате чтения, анализа и обсуждения диалогов и высказываний </w:t>
      </w:r>
      <w:r w:rsidRPr="008E6583">
        <w:rPr>
          <w:rFonts w:ascii="Times New Roman" w:hAnsi="Times New Roman" w:cs="Times New Roman"/>
          <w:i/>
          <w:sz w:val="24"/>
          <w:szCs w:val="24"/>
        </w:rPr>
        <w:t xml:space="preserve">персонажей  профессора </w:t>
      </w:r>
      <w:proofErr w:type="spellStart"/>
      <w:r w:rsidRPr="008E6583">
        <w:rPr>
          <w:rFonts w:ascii="Times New Roman" w:hAnsi="Times New Roman" w:cs="Times New Roman"/>
          <w:i/>
          <w:sz w:val="24"/>
          <w:szCs w:val="24"/>
        </w:rPr>
        <w:t>Любомудрова</w:t>
      </w:r>
      <w:proofErr w:type="spellEnd"/>
      <w:r w:rsidRPr="008E6583">
        <w:rPr>
          <w:rFonts w:ascii="Times New Roman" w:hAnsi="Times New Roman" w:cs="Times New Roman"/>
          <w:i/>
          <w:sz w:val="24"/>
          <w:szCs w:val="24"/>
        </w:rPr>
        <w:t>, Маши и Саши</w:t>
      </w:r>
      <w:r>
        <w:rPr>
          <w:rFonts w:ascii="Times New Roman" w:hAnsi="Times New Roman" w:cs="Times New Roman"/>
          <w:sz w:val="24"/>
          <w:szCs w:val="24"/>
        </w:rPr>
        <w:t xml:space="preserve"> учащиеся приобретают опыт построения понятных для партнёра высказываний, учитывающих, что партнёр знает и видит, а что – нет, учатся задавать вопросы, использовать речь для регуляции своего действия,  формулировать собственное мнение и позицию, контролировать действия партнёра, строить монологическую речь, владеть диалоговой формой речи.</w:t>
      </w:r>
      <w:proofErr w:type="gramEnd"/>
    </w:p>
    <w:p w:rsidR="005D1096" w:rsidRDefault="00FB3C71" w:rsidP="00FB3C71">
      <w:pPr>
        <w:pStyle w:val="a3"/>
        <w:spacing w:after="0" w:line="360" w:lineRule="auto"/>
        <w:ind w:left="-567" w:right="-285" w:firstLine="425"/>
        <w:jc w:val="both"/>
        <w:rPr>
          <w:rFonts w:ascii="Times New Roman" w:hAnsi="Times New Roman" w:cs="Times New Roman"/>
          <w:sz w:val="24"/>
          <w:szCs w:val="24"/>
        </w:rPr>
      </w:pPr>
      <w:proofErr w:type="gramStart"/>
      <w:r>
        <w:rPr>
          <w:rFonts w:ascii="Times New Roman" w:hAnsi="Times New Roman" w:cs="Times New Roman"/>
          <w:sz w:val="24"/>
          <w:szCs w:val="24"/>
        </w:rPr>
        <w:t>Универсальные учебные действия маленьких учеников («прочитай», «расскажи», «выполни по образцу», «рассмотри», «сравни», «подумай», «обсуди», «уточни», «отыщи», «назови», «выбери», «определи», «понаблюдай», «запиши», «допиши», «подчеркни», «объясни», «придумай», «помоги», «подготовь», «загляни», «разыграй», «обратись», «помечтай», «представь», «вообрази», «исследуй» и так далее)</w:t>
      </w:r>
      <w:r w:rsidRPr="005468C7">
        <w:rPr>
          <w:rFonts w:ascii="Times New Roman" w:hAnsi="Times New Roman" w:cs="Times New Roman"/>
          <w:sz w:val="24"/>
          <w:szCs w:val="24"/>
        </w:rPr>
        <w:t xml:space="preserve"> </w:t>
      </w:r>
      <w:r>
        <w:rPr>
          <w:rFonts w:ascii="Times New Roman" w:hAnsi="Times New Roman" w:cs="Times New Roman"/>
          <w:sz w:val="24"/>
          <w:szCs w:val="24"/>
        </w:rPr>
        <w:t xml:space="preserve"> направлены</w:t>
      </w:r>
      <w:r w:rsidRPr="005468C7">
        <w:rPr>
          <w:rFonts w:ascii="Times New Roman" w:hAnsi="Times New Roman" w:cs="Times New Roman"/>
          <w:sz w:val="24"/>
          <w:szCs w:val="24"/>
        </w:rPr>
        <w:t xml:space="preserve">  </w:t>
      </w:r>
      <w:r>
        <w:rPr>
          <w:rFonts w:ascii="Times New Roman" w:hAnsi="Times New Roman" w:cs="Times New Roman"/>
          <w:sz w:val="24"/>
          <w:szCs w:val="24"/>
        </w:rPr>
        <w:t xml:space="preserve"> на формирование их коммуникативной компетенции, культуры речи и общения, общее личностное развитие.</w:t>
      </w:r>
      <w:proofErr w:type="gramEnd"/>
    </w:p>
    <w:p w:rsidR="00FB3C71" w:rsidRDefault="006F786D" w:rsidP="006F786D">
      <w:pPr>
        <w:spacing w:after="0" w:line="360" w:lineRule="auto"/>
        <w:ind w:left="-567" w:right="-285" w:firstLine="425"/>
        <w:jc w:val="both"/>
        <w:rPr>
          <w:rFonts w:ascii="Times New Roman" w:hAnsi="Times New Roman" w:cs="Times New Roman"/>
          <w:sz w:val="24"/>
          <w:szCs w:val="24"/>
        </w:rPr>
      </w:pPr>
      <w:r>
        <w:rPr>
          <w:rFonts w:ascii="Times New Roman" w:hAnsi="Times New Roman" w:cs="Times New Roman"/>
          <w:sz w:val="24"/>
          <w:szCs w:val="24"/>
        </w:rPr>
        <w:t xml:space="preserve">Мною разработана рабочая программа к каждому из курсов и тематическое планирование к ним. </w:t>
      </w:r>
      <w:r w:rsidR="005D1096">
        <w:rPr>
          <w:rFonts w:ascii="Times New Roman" w:hAnsi="Times New Roman" w:cs="Times New Roman"/>
          <w:sz w:val="24"/>
          <w:szCs w:val="24"/>
        </w:rPr>
        <w:t xml:space="preserve">В прошлом году провела 2 </w:t>
      </w:r>
      <w:proofErr w:type="gramStart"/>
      <w:r w:rsidR="005D1096">
        <w:rPr>
          <w:rFonts w:ascii="Times New Roman" w:hAnsi="Times New Roman" w:cs="Times New Roman"/>
          <w:sz w:val="24"/>
          <w:szCs w:val="24"/>
        </w:rPr>
        <w:t>открытых</w:t>
      </w:r>
      <w:proofErr w:type="gramEnd"/>
      <w:r w:rsidR="005D1096">
        <w:rPr>
          <w:rFonts w:ascii="Times New Roman" w:hAnsi="Times New Roman" w:cs="Times New Roman"/>
          <w:sz w:val="24"/>
          <w:szCs w:val="24"/>
        </w:rPr>
        <w:t xml:space="preserve"> занятия</w:t>
      </w:r>
      <w:r w:rsidR="005D1096" w:rsidRPr="005D1096">
        <w:rPr>
          <w:rFonts w:ascii="Times New Roman" w:hAnsi="Times New Roman" w:cs="Times New Roman"/>
          <w:sz w:val="24"/>
          <w:szCs w:val="24"/>
        </w:rPr>
        <w:t xml:space="preserve"> </w:t>
      </w:r>
      <w:r w:rsidR="005D1096">
        <w:rPr>
          <w:rFonts w:ascii="Times New Roman" w:hAnsi="Times New Roman" w:cs="Times New Roman"/>
          <w:sz w:val="24"/>
          <w:szCs w:val="24"/>
        </w:rPr>
        <w:t>в  «Мастерской выразительного чтения» на темы: «Учись слушать и слышать»</w:t>
      </w:r>
      <w:r w:rsidR="00727DB8">
        <w:rPr>
          <w:rFonts w:ascii="Times New Roman" w:hAnsi="Times New Roman" w:cs="Times New Roman"/>
          <w:sz w:val="24"/>
          <w:szCs w:val="24"/>
        </w:rPr>
        <w:t xml:space="preserve"> </w:t>
      </w:r>
      <w:r w:rsidR="005D1096">
        <w:rPr>
          <w:rFonts w:ascii="Times New Roman" w:hAnsi="Times New Roman" w:cs="Times New Roman"/>
          <w:sz w:val="24"/>
          <w:szCs w:val="24"/>
        </w:rPr>
        <w:t>(для учителей начальных классов школы), «Учись выразительно читать</w:t>
      </w:r>
      <w:r w:rsidR="00727DB8">
        <w:rPr>
          <w:rFonts w:ascii="Times New Roman" w:hAnsi="Times New Roman" w:cs="Times New Roman"/>
          <w:sz w:val="24"/>
          <w:szCs w:val="24"/>
        </w:rPr>
        <w:t xml:space="preserve"> </w:t>
      </w:r>
      <w:r w:rsidR="005D1096">
        <w:rPr>
          <w:rFonts w:ascii="Times New Roman" w:hAnsi="Times New Roman" w:cs="Times New Roman"/>
          <w:sz w:val="24"/>
          <w:szCs w:val="24"/>
        </w:rPr>
        <w:t>(на</w:t>
      </w:r>
      <w:r>
        <w:rPr>
          <w:rFonts w:ascii="Times New Roman" w:hAnsi="Times New Roman" w:cs="Times New Roman"/>
          <w:sz w:val="24"/>
          <w:szCs w:val="24"/>
        </w:rPr>
        <w:t xml:space="preserve"> районном</w:t>
      </w:r>
      <w:r w:rsidR="005D1096">
        <w:rPr>
          <w:rFonts w:ascii="Times New Roman" w:hAnsi="Times New Roman" w:cs="Times New Roman"/>
          <w:sz w:val="24"/>
          <w:szCs w:val="24"/>
        </w:rPr>
        <w:t xml:space="preserve"> семинаре директоров и завучей).</w:t>
      </w:r>
    </w:p>
    <w:p w:rsidR="00FB3C71" w:rsidRPr="003354EA" w:rsidRDefault="00FB3C71" w:rsidP="00FB3C71">
      <w:pPr>
        <w:spacing w:after="0" w:line="360" w:lineRule="auto"/>
        <w:ind w:left="-567" w:right="-285" w:firstLine="425"/>
        <w:jc w:val="both"/>
        <w:rPr>
          <w:rFonts w:ascii="Times New Roman" w:hAnsi="Times New Roman" w:cs="Times New Roman"/>
          <w:b/>
          <w:sz w:val="24"/>
          <w:szCs w:val="24"/>
        </w:rPr>
      </w:pPr>
      <w:r>
        <w:rPr>
          <w:rFonts w:ascii="Times New Roman" w:hAnsi="Times New Roman" w:cs="Times New Roman"/>
          <w:sz w:val="24"/>
          <w:szCs w:val="24"/>
        </w:rPr>
        <w:t xml:space="preserve">Итоговой формой оценивания </w:t>
      </w:r>
      <w:proofErr w:type="spellStart"/>
      <w:r>
        <w:rPr>
          <w:rFonts w:ascii="Times New Roman" w:hAnsi="Times New Roman" w:cs="Times New Roman"/>
          <w:sz w:val="24"/>
          <w:szCs w:val="24"/>
        </w:rPr>
        <w:t>речетворческих</w:t>
      </w:r>
      <w:proofErr w:type="spellEnd"/>
      <w:r>
        <w:rPr>
          <w:rFonts w:ascii="Times New Roman" w:hAnsi="Times New Roman" w:cs="Times New Roman"/>
          <w:sz w:val="24"/>
          <w:szCs w:val="24"/>
        </w:rPr>
        <w:t xml:space="preserve"> достижений того или иного ученика служит </w:t>
      </w:r>
      <w:r w:rsidRPr="00050118">
        <w:rPr>
          <w:rFonts w:ascii="Times New Roman" w:hAnsi="Times New Roman" w:cs="Times New Roman"/>
          <w:b/>
          <w:i/>
          <w:sz w:val="24"/>
          <w:szCs w:val="24"/>
        </w:rPr>
        <w:t>«</w:t>
      </w:r>
      <w:proofErr w:type="spellStart"/>
      <w:r w:rsidRPr="00050118">
        <w:rPr>
          <w:rFonts w:ascii="Times New Roman" w:hAnsi="Times New Roman" w:cs="Times New Roman"/>
          <w:b/>
          <w:i/>
          <w:sz w:val="24"/>
          <w:szCs w:val="24"/>
        </w:rPr>
        <w:t>Портфолио</w:t>
      </w:r>
      <w:proofErr w:type="spellEnd"/>
      <w:r w:rsidRPr="00050118">
        <w:rPr>
          <w:rFonts w:ascii="Times New Roman" w:hAnsi="Times New Roman" w:cs="Times New Roman"/>
          <w:b/>
          <w:i/>
          <w:sz w:val="24"/>
          <w:szCs w:val="24"/>
        </w:rPr>
        <w:t xml:space="preserve"> речевого творчества».</w:t>
      </w:r>
      <w:r>
        <w:rPr>
          <w:rFonts w:ascii="Times New Roman" w:hAnsi="Times New Roman" w:cs="Times New Roman"/>
          <w:b/>
          <w:i/>
          <w:sz w:val="24"/>
          <w:szCs w:val="24"/>
        </w:rPr>
        <w:t xml:space="preserve"> </w:t>
      </w:r>
      <w:proofErr w:type="spellStart"/>
      <w:r w:rsidRPr="00050118">
        <w:rPr>
          <w:rFonts w:ascii="Times New Roman" w:hAnsi="Times New Roman" w:cs="Times New Roman"/>
          <w:sz w:val="24"/>
          <w:szCs w:val="24"/>
        </w:rPr>
        <w:t>Портфолио</w:t>
      </w:r>
      <w:proofErr w:type="spellEnd"/>
      <w:r w:rsidRPr="00050118">
        <w:rPr>
          <w:rFonts w:ascii="Times New Roman" w:hAnsi="Times New Roman" w:cs="Times New Roman"/>
          <w:sz w:val="24"/>
          <w:szCs w:val="24"/>
        </w:rPr>
        <w:t xml:space="preserve"> – такая подборка детских работ, которые</w:t>
      </w:r>
      <w:r>
        <w:rPr>
          <w:rFonts w:ascii="Times New Roman" w:hAnsi="Times New Roman" w:cs="Times New Roman"/>
          <w:sz w:val="24"/>
          <w:szCs w:val="24"/>
        </w:rPr>
        <w:t xml:space="preserve"> демонстрируют нарастающую успешность, объём и глубину знаний, достижение более высоких </w:t>
      </w:r>
      <w:r>
        <w:rPr>
          <w:rFonts w:ascii="Times New Roman" w:hAnsi="Times New Roman" w:cs="Times New Roman"/>
          <w:sz w:val="24"/>
          <w:szCs w:val="24"/>
        </w:rPr>
        <w:lastRenderedPageBreak/>
        <w:t xml:space="preserve">уровней рассуждений, творчества, рефлексии. В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мои ученики собирают свои </w:t>
      </w:r>
      <w:proofErr w:type="spellStart"/>
      <w:r>
        <w:rPr>
          <w:rFonts w:ascii="Times New Roman" w:hAnsi="Times New Roman" w:cs="Times New Roman"/>
          <w:sz w:val="24"/>
          <w:szCs w:val="24"/>
        </w:rPr>
        <w:t>речетворческие</w:t>
      </w:r>
      <w:proofErr w:type="spellEnd"/>
      <w:r>
        <w:rPr>
          <w:rFonts w:ascii="Times New Roman" w:hAnsi="Times New Roman" w:cs="Times New Roman"/>
          <w:sz w:val="24"/>
          <w:szCs w:val="24"/>
        </w:rPr>
        <w:t xml:space="preserve"> работы – стихи, рассказы, сказки и другие тексты разной жанровой направленности, готовые рукописные книжечки, продукты научно-исследовательской и проектной деятельности</w:t>
      </w:r>
      <w:r w:rsidR="00727DB8">
        <w:rPr>
          <w:rFonts w:ascii="Times New Roman" w:hAnsi="Times New Roman" w:cs="Times New Roman"/>
          <w:sz w:val="24"/>
          <w:szCs w:val="24"/>
        </w:rPr>
        <w:t>.</w:t>
      </w:r>
    </w:p>
    <w:p w:rsidR="00336DA6" w:rsidRDefault="006F786D"/>
    <w:sectPr w:rsidR="00336DA6" w:rsidSect="00145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4205"/>
    <w:multiLevelType w:val="hybridMultilevel"/>
    <w:tmpl w:val="F6524A48"/>
    <w:lvl w:ilvl="0" w:tplc="BC3CCD00">
      <w:start w:val="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D4C3CA5"/>
    <w:multiLevelType w:val="hybridMultilevel"/>
    <w:tmpl w:val="41DAA792"/>
    <w:lvl w:ilvl="0" w:tplc="35D6AB8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C71"/>
    <w:rsid w:val="000F1604"/>
    <w:rsid w:val="00145F4C"/>
    <w:rsid w:val="00412646"/>
    <w:rsid w:val="005D1096"/>
    <w:rsid w:val="006F786D"/>
    <w:rsid w:val="00727DB8"/>
    <w:rsid w:val="00A74F90"/>
    <w:rsid w:val="00CD2B3D"/>
    <w:rsid w:val="00D66831"/>
    <w:rsid w:val="00FB3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C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2012-01-19T16:47:00Z</dcterms:created>
  <dcterms:modified xsi:type="dcterms:W3CDTF">2012-01-19T18:07:00Z</dcterms:modified>
</cp:coreProperties>
</file>